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  <w:keepNext w:val="0"/>
        <w:spacing w:before="0" w:after="0"/>
        <w:widowControl w:val="off"/>
        <w:rPr>
          <w:rFonts w:ascii="Times New Roman" w:hAnsi="Times New Roman"/>
          <w:b w:val="0"/>
          <w:sz w:val="26"/>
          <w:szCs w:val="26"/>
          <w:lang w:val="en-US"/>
        </w:rPr>
      </w:pPr>
      <w:r>
        <w:rPr>
          <w:rFonts w:ascii="Times New Roman" w:hAnsi="Times New Roman"/>
          <w:b w:val="0"/>
          <w:sz w:val="26"/>
          <w:szCs w:val="26"/>
          <w:lang w:val="en-US"/>
        </w:rPr>
      </w:r>
      <w:r>
        <w:rPr>
          <w:rFonts w:ascii="Times New Roman" w:hAnsi="Times New Roman"/>
          <w:b w:val="0"/>
          <w:sz w:val="26"/>
          <w:szCs w:val="26"/>
          <w:lang w:val="en-US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>
        <w:rPr>
          <w:szCs w:val="26"/>
        </w:rPr>
      </w:r>
    </w:p>
    <w:p>
      <w:pPr>
        <w:ind w:right="4251"/>
        <w:jc w:val="both"/>
        <w:widowControl w:val="off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Об утверждении Порядка проведения отбора резидентов (потенциальных резидентов) индустриального (промышленного) парка, агропромышленного парка, бизнес-парка, технопарка, промышленного технопарка </w:t>
      </w:r>
      <w:r>
        <w:rPr>
          <w:rFonts w:eastAsia="Calibri"/>
          <w:szCs w:val="26"/>
          <w:lang w:eastAsia="en-US"/>
        </w:rPr>
        <w:br/>
        <w:t xml:space="preserve">на территории Республики Хакасия</w:t>
      </w:r>
      <w:r>
        <w:rPr>
          <w:rFonts w:eastAsia="Calibri"/>
          <w:szCs w:val="26"/>
          <w:lang w:eastAsia="en-US"/>
        </w:rPr>
      </w:r>
    </w:p>
    <w:p>
      <w:pPr>
        <w:jc w:val="both"/>
        <w:widowControl w:val="off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  <w:r>
        <w:rPr>
          <w:rFonts w:eastAsia="Calibri"/>
          <w:szCs w:val="26"/>
          <w:lang w:eastAsia="en-US"/>
        </w:rPr>
      </w:r>
    </w:p>
    <w:p>
      <w:pPr>
        <w:jc w:val="both"/>
        <w:widowControl w:val="off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  <w:r>
        <w:rPr>
          <w:rFonts w:eastAsia="Calibri"/>
          <w:szCs w:val="26"/>
          <w:lang w:eastAsia="en-US"/>
        </w:rPr>
      </w:r>
    </w:p>
    <w:p>
      <w:pPr>
        <w:pStyle w:val="930"/>
        <w:ind w:firstLine="709"/>
        <w:jc w:val="both"/>
        <w:spacing w:before="0" w:beforeAutospacing="0" w:after="0" w:afterAutospacing="0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подпунктом «и» пункта 52 приложения </w:t>
      </w:r>
      <w:r>
        <w:rPr>
          <w:sz w:val="26"/>
          <w:szCs w:val="26"/>
        </w:rPr>
        <w:t xml:space="preserve">№ </w:t>
      </w:r>
      <w:bookmarkStart w:id="18" w:name="_GoBack"/>
      <w:r/>
      <w:bookmarkEnd w:id="18"/>
      <w:r>
        <w:rPr>
          <w:sz w:val="26"/>
          <w:szCs w:val="26"/>
        </w:rPr>
        <w:t xml:space="preserve">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Правительство Республики Хакасия ПОСТАНОВЛЯЕТ: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Cs w:val="26"/>
        </w:rPr>
      </w:pPr>
      <w:r>
        <w:rPr>
          <w:szCs w:val="26"/>
        </w:rPr>
        <w:t xml:space="preserve">Утвердить Порядок проведения отбора резидентов (потенциальных резидентов) индустриального (промышленного) парка, агропромышленного парка, бизнес-парка, технопарка, промышленного технопарка на территории Республики Хакасия (приложение).</w:t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  <w:t xml:space="preserve">Глава Республики Хакасия – </w:t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  <w:t xml:space="preserve">Председатель Правительства</w:t>
      </w:r>
      <w:r>
        <w:rPr>
          <w:szCs w:val="26"/>
        </w:rPr>
      </w:r>
    </w:p>
    <w:p>
      <w:pPr>
        <w:jc w:val="both"/>
        <w:widowControl w:val="off"/>
        <w:rPr>
          <w:szCs w:val="26"/>
        </w:rPr>
      </w:pPr>
      <w:r>
        <w:rPr>
          <w:szCs w:val="26"/>
        </w:rPr>
        <w:t xml:space="preserve">Республики Хакасия                                                                                   В. Коновалов</w:t>
      </w:r>
      <w:r>
        <w:rPr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36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7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1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32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1305"/>
      </w:pPr>
    </w:lvl>
    <w:lvl w:ilvl="1">
      <w:start w:val="1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72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3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099" w:hanging="39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1800"/>
      </w:pPr>
    </w:lvl>
  </w:abstractNum>
  <w:num w:numId="1">
    <w:abstractNumId w:val="27"/>
  </w:num>
  <w:num w:numId="2">
    <w:abstractNumId w:val="4"/>
  </w:num>
  <w:num w:numId="3">
    <w:abstractNumId w:val="5"/>
  </w:num>
  <w:num w:numId="4">
    <w:abstractNumId w:val="25"/>
  </w:num>
  <w:num w:numId="5">
    <w:abstractNumId w:val="22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16"/>
  </w:num>
  <w:num w:numId="11">
    <w:abstractNumId w:val="28"/>
  </w:num>
  <w:num w:numId="12">
    <w:abstractNumId w:val="17"/>
  </w:num>
  <w:num w:numId="13">
    <w:abstractNumId w:val="7"/>
  </w:num>
  <w:num w:numId="14">
    <w:abstractNumId w:val="15"/>
  </w:num>
  <w:num w:numId="15">
    <w:abstractNumId w:val="29"/>
  </w:num>
  <w:num w:numId="16">
    <w:abstractNumId w:val="19"/>
  </w:num>
  <w:num w:numId="17">
    <w:abstractNumId w:val="21"/>
  </w:num>
  <w:num w:numId="18">
    <w:abstractNumId w:val="26"/>
  </w:num>
  <w:num w:numId="19">
    <w:abstractNumId w:val="8"/>
  </w:num>
  <w:num w:numId="20">
    <w:abstractNumId w:val="20"/>
  </w:num>
  <w:num w:numId="21">
    <w:abstractNumId w:val="3"/>
  </w:num>
  <w:num w:numId="22">
    <w:abstractNumId w:val="24"/>
  </w:num>
  <w:num w:numId="23">
    <w:abstractNumId w:val="13"/>
  </w:num>
  <w:num w:numId="24">
    <w:abstractNumId w:val="23"/>
  </w:num>
  <w:num w:numId="25">
    <w:abstractNumId w:val="0"/>
  </w:num>
  <w:num w:numId="26">
    <w:abstractNumId w:val="12"/>
  </w:num>
  <w:num w:numId="27">
    <w:abstractNumId w:val="14"/>
  </w:num>
  <w:num w:numId="28">
    <w:abstractNumId w:val="11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rPr>
      <w:rFonts w:ascii="Times New Roman" w:hAnsi="Times New Roman" w:eastAsia="Times New Roman"/>
      <w:sz w:val="26"/>
      <w:szCs w:val="24"/>
      <w:lang w:eastAsia="ru-RU"/>
    </w:rPr>
  </w:style>
  <w:style w:type="paragraph" w:styleId="714">
    <w:name w:val="Heading 1"/>
    <w:basedOn w:val="713"/>
    <w:next w:val="713"/>
    <w:link w:val="928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15">
    <w:name w:val="Heading 2"/>
    <w:basedOn w:val="713"/>
    <w:next w:val="713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718">
    <w:name w:val="Heading 5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9">
    <w:name w:val="Heading 6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3"/>
    <w:uiPriority w:val="10"/>
    <w:rPr>
      <w:sz w:val="48"/>
      <w:szCs w:val="48"/>
    </w:rPr>
  </w:style>
  <w:style w:type="character" w:styleId="735" w:customStyle="1">
    <w:name w:val="Subtitle Char"/>
    <w:basedOn w:val="723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Caption Char"/>
    <w:uiPriority w:val="99"/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15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16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13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rPr>
      <w:sz w:val="22"/>
      <w:szCs w:val="22"/>
      <w:lang w:eastAsia="en-US"/>
    </w:rPr>
  </w:style>
  <w:style w:type="paragraph" w:styleId="752">
    <w:name w:val="Title"/>
    <w:basedOn w:val="713"/>
    <w:next w:val="713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Название Знак"/>
    <w:link w:val="752"/>
    <w:uiPriority w:val="10"/>
    <w:rPr>
      <w:sz w:val="48"/>
      <w:szCs w:val="48"/>
    </w:rPr>
  </w:style>
  <w:style w:type="paragraph" w:styleId="754">
    <w:name w:val="Subtitle"/>
    <w:basedOn w:val="713"/>
    <w:next w:val="713"/>
    <w:link w:val="755"/>
    <w:uiPriority w:val="11"/>
    <w:qFormat/>
    <w:pPr>
      <w:spacing w:before="200" w:after="200"/>
    </w:pPr>
    <w:rPr>
      <w:sz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13"/>
    <w:next w:val="713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13"/>
    <w:next w:val="713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13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1" w:customStyle="1">
    <w:name w:val="Header Char"/>
    <w:uiPriority w:val="99"/>
  </w:style>
  <w:style w:type="paragraph" w:styleId="762">
    <w:name w:val="Footer"/>
    <w:basedOn w:val="713"/>
    <w:link w:val="91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3" w:customStyle="1">
    <w:name w:val="Footer Char"/>
    <w:uiPriority w:val="99"/>
  </w:style>
  <w:style w:type="paragraph" w:styleId="764">
    <w:name w:val="Caption"/>
    <w:basedOn w:val="713"/>
    <w:next w:val="713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Название объекта Знак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basedOn w:val="724"/>
    <w:uiPriority w:val="59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/>
      <w:u w:val="single"/>
    </w:rPr>
  </w:style>
  <w:style w:type="paragraph" w:styleId="893">
    <w:name w:val="footnote text"/>
    <w:basedOn w:val="713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13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13"/>
    <w:next w:val="713"/>
    <w:uiPriority w:val="39"/>
    <w:unhideWhenUsed/>
    <w:pPr>
      <w:spacing w:after="57"/>
    </w:pPr>
  </w:style>
  <w:style w:type="paragraph" w:styleId="900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901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902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903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904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905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906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907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13"/>
    <w:next w:val="713"/>
    <w:uiPriority w:val="99"/>
    <w:unhideWhenUsed/>
  </w:style>
  <w:style w:type="paragraph" w:styleId="910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11" w:customStyle="1">
    <w:name w:val="Верхний колонтитул Знак"/>
    <w:link w:val="760"/>
    <w:uiPriority w:val="99"/>
    <w:rPr>
      <w:rFonts w:ascii="Times New Roman" w:hAnsi="Times New Roman" w:eastAsia="Times New Roman" w:cs="Times New Roman"/>
      <w:sz w:val="26"/>
      <w:szCs w:val="24"/>
      <w:lang w:val="en-US" w:eastAsia="ru-RU"/>
    </w:rPr>
  </w:style>
  <w:style w:type="paragraph" w:styleId="912" w:customStyle="1">
    <w:name w:val="ConsPlusNormal"/>
    <w:pPr>
      <w:widowControl w:val="off"/>
    </w:pPr>
    <w:rPr>
      <w:rFonts w:eastAsia="Times New Roman" w:cs="Calibri"/>
      <w:sz w:val="22"/>
      <w:szCs w:val="22"/>
      <w:lang w:eastAsia="ru-RU"/>
    </w:rPr>
  </w:style>
  <w:style w:type="paragraph" w:styleId="913">
    <w:name w:val="Balloon Text"/>
    <w:basedOn w:val="713"/>
    <w:link w:val="91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5" w:customStyle="1">
    <w:name w:val="pagesindoccount"/>
    <w:basedOn w:val="723"/>
  </w:style>
  <w:style w:type="table" w:styleId="916" w:customStyle="1">
    <w:name w:val="Сетка таблицы1"/>
    <w:basedOn w:val="724"/>
    <w:next w:val="766"/>
    <w:uiPriority w:val="59"/>
    <w:tblPr/>
  </w:style>
  <w:style w:type="character" w:styleId="917" w:customStyle="1">
    <w:name w:val="Нижний колонтитул Знак"/>
    <w:link w:val="762"/>
    <w:uiPriority w:val="9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918">
    <w:name w:val="annotation reference"/>
    <w:uiPriority w:val="99"/>
    <w:semiHidden/>
    <w:unhideWhenUsed/>
    <w:rPr>
      <w:sz w:val="16"/>
      <w:szCs w:val="16"/>
    </w:rPr>
  </w:style>
  <w:style w:type="paragraph" w:styleId="919">
    <w:name w:val="annotation text"/>
    <w:basedOn w:val="713"/>
    <w:link w:val="920"/>
    <w:uiPriority w:val="99"/>
    <w:semiHidden/>
    <w:unhideWhenUsed/>
    <w:rPr>
      <w:sz w:val="20"/>
      <w:szCs w:val="20"/>
      <w:lang w:val="en-US"/>
    </w:rPr>
  </w:style>
  <w:style w:type="character" w:styleId="920" w:customStyle="1">
    <w:name w:val="Текст примечания Знак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1" w:customStyle="1">
    <w:name w:val="Table Paragraph"/>
    <w:basedOn w:val="713"/>
    <w:uiPriority w:val="1"/>
    <w:qFormat/>
    <w:pPr>
      <w:widowControl w:val="off"/>
    </w:pPr>
    <w:rPr>
      <w:sz w:val="22"/>
      <w:szCs w:val="22"/>
      <w:lang w:bidi="ru-RU"/>
    </w:rPr>
  </w:style>
  <w:style w:type="paragraph" w:styleId="922" w:customStyle="1">
    <w:name w:val="ConsPlusNonformat"/>
    <w:pPr>
      <w:ind w:firstLine="709"/>
      <w:jc w:val="both"/>
      <w:widowControl w:val="off"/>
    </w:pPr>
    <w:rPr>
      <w:rFonts w:ascii="Courier New" w:hAnsi="Courier New" w:eastAsia="Times New Roman" w:cs="Courier New"/>
      <w:lang w:eastAsia="ru-RU"/>
    </w:rPr>
  </w:style>
  <w:style w:type="character" w:styleId="923" w:customStyle="1">
    <w:name w:val="copyrights"/>
    <w:basedOn w:val="723"/>
  </w:style>
  <w:style w:type="character" w:styleId="924">
    <w:name w:val="line number"/>
    <w:basedOn w:val="723"/>
    <w:uiPriority w:val="99"/>
    <w:semiHidden/>
    <w:unhideWhenUsed/>
  </w:style>
  <w:style w:type="paragraph" w:styleId="925">
    <w:name w:val="annotation subject"/>
    <w:basedOn w:val="919"/>
    <w:next w:val="919"/>
    <w:link w:val="926"/>
    <w:uiPriority w:val="99"/>
    <w:semiHidden/>
    <w:unhideWhenUsed/>
    <w:rPr>
      <w:b/>
      <w:bCs/>
    </w:rPr>
  </w:style>
  <w:style w:type="character" w:styleId="926" w:customStyle="1">
    <w:name w:val="Тема примечания Знак"/>
    <w:link w:val="92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27" w:customStyle="1">
    <w:name w:val="Основной текст (2) + 14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28" w:customStyle="1">
    <w:name w:val="Заголовок 1 Знак"/>
    <w:link w:val="714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29">
    <w:name w:val="Revision"/>
    <w:hidden/>
    <w:uiPriority w:val="99"/>
    <w:semiHidden/>
    <w:rPr>
      <w:rFonts w:ascii="Times New Roman" w:hAnsi="Times New Roman" w:eastAsia="Times New Roman"/>
      <w:sz w:val="26"/>
      <w:szCs w:val="24"/>
      <w:lang w:eastAsia="ru-RU"/>
    </w:rPr>
  </w:style>
  <w:style w:type="paragraph" w:styleId="930">
    <w:name w:val="Normal (Web)"/>
    <w:basedOn w:val="713"/>
    <w:uiPriority w:val="99"/>
    <w:unhideWhenUsed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Толмачёв Константин</dc:creator>
  <cp:revision>3</cp:revision>
  <dcterms:created xsi:type="dcterms:W3CDTF">2025-06-23T02:51:00Z</dcterms:created>
  <dcterms:modified xsi:type="dcterms:W3CDTF">2025-06-23T10:21:50Z</dcterms:modified>
  <cp:version>917504</cp:version>
</cp:coreProperties>
</file>