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D0" w:rsidRPr="00C56AF7" w:rsidRDefault="00223BD0" w:rsidP="00F63E2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6AF7">
        <w:rPr>
          <w:rFonts w:ascii="Times New Roman" w:hAnsi="Times New Roman"/>
          <w:b/>
          <w:bCs/>
          <w:sz w:val="24"/>
          <w:szCs w:val="24"/>
        </w:rPr>
        <w:t>Сводка предложений</w:t>
      </w:r>
    </w:p>
    <w:p w:rsidR="00F63E21" w:rsidRPr="00C56AF7" w:rsidRDefault="00F63E21" w:rsidP="00F63E2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3E21" w:rsidRPr="00C56AF7" w:rsidRDefault="00223BD0" w:rsidP="00F63E21">
      <w:pPr>
        <w:spacing w:after="0"/>
        <w:rPr>
          <w:rFonts w:ascii="Times New Roman" w:hAnsi="Times New Roman"/>
          <w:sz w:val="24"/>
          <w:szCs w:val="24"/>
        </w:rPr>
      </w:pPr>
      <w:r w:rsidRPr="00C56AF7">
        <w:rPr>
          <w:rFonts w:ascii="Times New Roman" w:hAnsi="Times New Roman"/>
          <w:sz w:val="24"/>
          <w:szCs w:val="24"/>
        </w:rPr>
        <w:t xml:space="preserve">Ссылка на проект: </w:t>
      </w:r>
      <w:hyperlink r:id="rId4" w:history="1">
        <w:r w:rsidR="00F63E21" w:rsidRPr="00C56AF7">
          <w:rPr>
            <w:rStyle w:val="aa"/>
            <w:rFonts w:ascii="Times New Roman" w:hAnsi="Times New Roman"/>
            <w:color w:val="auto"/>
            <w:sz w:val="24"/>
            <w:szCs w:val="24"/>
          </w:rPr>
          <w:t>https://orv.r-19.ru/rl/2025-02-10_6051/</w:t>
        </w:r>
      </w:hyperlink>
    </w:p>
    <w:p w:rsidR="00223BD0" w:rsidRPr="00C56AF7" w:rsidRDefault="00223BD0" w:rsidP="00F63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AF7">
        <w:rPr>
          <w:rFonts w:ascii="Times New Roman" w:hAnsi="Times New Roman"/>
          <w:sz w:val="24"/>
          <w:szCs w:val="24"/>
        </w:rPr>
        <w:t xml:space="preserve">Дата проведения публичного </w:t>
      </w:r>
      <w:proofErr w:type="gramStart"/>
      <w:r w:rsidRPr="00C56AF7">
        <w:rPr>
          <w:rFonts w:ascii="Times New Roman" w:hAnsi="Times New Roman"/>
          <w:sz w:val="24"/>
          <w:szCs w:val="24"/>
        </w:rPr>
        <w:t xml:space="preserve">обсуждения:  </w:t>
      </w:r>
      <w:r w:rsidR="00F63E21" w:rsidRPr="00C56AF7">
        <w:rPr>
          <w:rFonts w:ascii="Times New Roman" w:hAnsi="Times New Roman"/>
          <w:sz w:val="24"/>
          <w:szCs w:val="24"/>
        </w:rPr>
        <w:t>с</w:t>
      </w:r>
      <w:proofErr w:type="gramEnd"/>
      <w:r w:rsidR="00F63E21" w:rsidRPr="00C56AF7">
        <w:rPr>
          <w:rFonts w:ascii="Times New Roman" w:hAnsi="Times New Roman"/>
          <w:sz w:val="24"/>
          <w:szCs w:val="24"/>
        </w:rPr>
        <w:t xml:space="preserve"> </w:t>
      </w:r>
      <w:r w:rsidRPr="00C56AF7">
        <w:rPr>
          <w:rFonts w:ascii="Times New Roman" w:hAnsi="Times New Roman"/>
          <w:sz w:val="24"/>
          <w:szCs w:val="24"/>
        </w:rPr>
        <w:t>11.02.2025</w:t>
      </w:r>
      <w:r w:rsidRPr="00C56AF7">
        <w:rPr>
          <w:rFonts w:ascii="Times New Roman" w:hAnsi="Times New Roman"/>
          <w:bCs/>
          <w:sz w:val="24"/>
          <w:szCs w:val="24"/>
        </w:rPr>
        <w:t xml:space="preserve"> до </w:t>
      </w:r>
      <w:r w:rsidRPr="00C56AF7">
        <w:rPr>
          <w:rFonts w:ascii="Times New Roman" w:hAnsi="Times New Roman"/>
          <w:bCs/>
          <w:sz w:val="24"/>
          <w:szCs w:val="24"/>
        </w:rPr>
        <w:t>24.02.2025</w:t>
      </w:r>
    </w:p>
    <w:p w:rsidR="00223BD0" w:rsidRPr="00C56AF7" w:rsidRDefault="00223BD0" w:rsidP="00F63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AF7">
        <w:rPr>
          <w:rFonts w:ascii="Times New Roman" w:hAnsi="Times New Roman"/>
          <w:sz w:val="24"/>
          <w:szCs w:val="24"/>
        </w:rPr>
        <w:t xml:space="preserve">Количество экспертов, участвовавших в обсуждении: </w:t>
      </w:r>
      <w:r w:rsidRPr="00C56AF7">
        <w:rPr>
          <w:rFonts w:ascii="Times New Roman" w:hAnsi="Times New Roman"/>
          <w:sz w:val="24"/>
          <w:szCs w:val="24"/>
        </w:rPr>
        <w:t>1</w:t>
      </w:r>
    </w:p>
    <w:p w:rsidR="00223BD0" w:rsidRPr="00C56AF7" w:rsidRDefault="00223BD0" w:rsidP="00F63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AF7">
        <w:rPr>
          <w:rFonts w:ascii="Times New Roman" w:hAnsi="Times New Roman"/>
          <w:sz w:val="24"/>
          <w:szCs w:val="24"/>
        </w:rPr>
        <w:t xml:space="preserve">Отчет сгенерирован: </w:t>
      </w:r>
      <w:r w:rsidRPr="00C56AF7">
        <w:rPr>
          <w:rFonts w:ascii="Times New Roman" w:hAnsi="Times New Roman"/>
          <w:sz w:val="24"/>
          <w:szCs w:val="24"/>
        </w:rPr>
        <w:t>советник организационно – правов</w:t>
      </w:r>
      <w:r w:rsidR="00F63E21" w:rsidRPr="00C56AF7">
        <w:rPr>
          <w:rFonts w:ascii="Times New Roman" w:hAnsi="Times New Roman"/>
          <w:sz w:val="24"/>
          <w:szCs w:val="24"/>
        </w:rPr>
        <w:t>о</w:t>
      </w:r>
      <w:r w:rsidRPr="00C56AF7">
        <w:rPr>
          <w:rFonts w:ascii="Times New Roman" w:hAnsi="Times New Roman"/>
          <w:sz w:val="24"/>
          <w:szCs w:val="24"/>
        </w:rPr>
        <w:t xml:space="preserve">го отдела </w:t>
      </w:r>
      <w:proofErr w:type="spellStart"/>
      <w:r w:rsidRPr="00C56AF7">
        <w:rPr>
          <w:rFonts w:ascii="Times New Roman" w:hAnsi="Times New Roman"/>
          <w:sz w:val="24"/>
          <w:szCs w:val="24"/>
        </w:rPr>
        <w:t>Госкомтариф</w:t>
      </w:r>
      <w:proofErr w:type="spellEnd"/>
      <w:r w:rsidRPr="00C56A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6AF7">
        <w:rPr>
          <w:rFonts w:ascii="Times New Roman" w:hAnsi="Times New Roman"/>
          <w:sz w:val="24"/>
          <w:szCs w:val="24"/>
        </w:rPr>
        <w:t xml:space="preserve">Хакасии </w:t>
      </w:r>
      <w:r w:rsidRPr="00C56A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E21" w:rsidRPr="00C56AF7">
        <w:rPr>
          <w:rFonts w:ascii="Times New Roman" w:hAnsi="Times New Roman"/>
          <w:sz w:val="24"/>
          <w:szCs w:val="24"/>
        </w:rPr>
        <w:t>Сульберекова</w:t>
      </w:r>
      <w:proofErr w:type="spellEnd"/>
      <w:proofErr w:type="gramEnd"/>
      <w:r w:rsidR="00F63E21" w:rsidRPr="00C56AF7">
        <w:rPr>
          <w:rFonts w:ascii="Times New Roman" w:hAnsi="Times New Roman"/>
          <w:sz w:val="24"/>
          <w:szCs w:val="24"/>
        </w:rPr>
        <w:t xml:space="preserve"> И.А. </w:t>
      </w:r>
    </w:p>
    <w:p w:rsidR="00BC2E14" w:rsidRPr="00C56AF7" w:rsidRDefault="00BC2E14" w:rsidP="00BC2E1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29"/>
        <w:gridCol w:w="3085"/>
      </w:tblGrid>
      <w:tr w:rsidR="00BC2E14" w:rsidRPr="00C56AF7" w:rsidTr="00DA0222">
        <w:tc>
          <w:tcPr>
            <w:tcW w:w="624" w:type="dxa"/>
          </w:tcPr>
          <w:p w:rsidR="00BC2E14" w:rsidRPr="00C56AF7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AF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:rsidR="00BC2E14" w:rsidRPr="00C56AF7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AF7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обсуждения</w:t>
            </w:r>
          </w:p>
        </w:tc>
        <w:tc>
          <w:tcPr>
            <w:tcW w:w="3629" w:type="dxa"/>
          </w:tcPr>
          <w:p w:rsidR="00BC2E14" w:rsidRPr="00C56AF7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AF7">
              <w:rPr>
                <w:rFonts w:ascii="Times New Roman" w:hAnsi="Times New Roman"/>
                <w:b/>
                <w:bCs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085" w:type="dxa"/>
          </w:tcPr>
          <w:p w:rsidR="00BC2E14" w:rsidRPr="00C56AF7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AF7">
              <w:rPr>
                <w:rFonts w:ascii="Times New Roman" w:hAnsi="Times New Roman"/>
                <w:b/>
                <w:bCs/>
                <w:sz w:val="24"/>
                <w:szCs w:val="24"/>
              </w:rPr>
              <w:t>Комментарии разработчика</w:t>
            </w:r>
          </w:p>
        </w:tc>
      </w:tr>
      <w:tr w:rsidR="00BC2E14" w:rsidRPr="00C56AF7" w:rsidTr="00DA0222">
        <w:tc>
          <w:tcPr>
            <w:tcW w:w="624" w:type="dxa"/>
          </w:tcPr>
          <w:p w:rsidR="00BC2E14" w:rsidRPr="00C56AF7" w:rsidRDefault="00BC2E14" w:rsidP="00D16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BC2E14" w:rsidRPr="00C56AF7" w:rsidRDefault="00400BED" w:rsidP="00D16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ООО «Абаза-</w:t>
            </w:r>
            <w:proofErr w:type="spellStart"/>
            <w:r w:rsidRPr="00C56AF7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C56A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29" w:type="dxa"/>
          </w:tcPr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Внести изменение в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Республики Хакасия № 78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от 25.02.2022 г. «Об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утверждении Порядка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частичной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компенсации выпадающих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доходов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организациям,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осуществляющим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теплоснабжение,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водоснабжение и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водоотведение,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возникающих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в результате установления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льготных тарифов"</w:t>
            </w:r>
            <w:r w:rsidR="00D0252A" w:rsidRPr="00C56AF7">
              <w:rPr>
                <w:rFonts w:ascii="Times New Roman" w:hAnsi="Times New Roman"/>
                <w:sz w:val="24"/>
                <w:szCs w:val="24"/>
              </w:rPr>
              <w:t xml:space="preserve"> (далее – Порядок 78)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которым предусмотреть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компенсацию</w:t>
            </w:r>
          </w:p>
          <w:p w:rsidR="00400BED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выпадающих доходов в</w:t>
            </w:r>
          </w:p>
          <w:p w:rsidR="00BC2E14" w:rsidRPr="00C56AF7" w:rsidRDefault="00400BED" w:rsidP="00DA02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полном объеме.</w:t>
            </w:r>
          </w:p>
        </w:tc>
        <w:tc>
          <w:tcPr>
            <w:tcW w:w="3085" w:type="dxa"/>
          </w:tcPr>
          <w:p w:rsidR="00E31873" w:rsidRPr="00C56AF7" w:rsidRDefault="00E31873" w:rsidP="00D0252A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 xml:space="preserve">Субсидии, предусмотренные </w:t>
            </w:r>
            <w:r w:rsidR="00D0252A" w:rsidRPr="00C56AF7">
              <w:t>Порядком 78</w:t>
            </w:r>
            <w:r w:rsidRPr="00C56AF7">
              <w:t xml:space="preserve">, предоставляются в соответствии с законом Республики Хакасия о республиканском бюджете Республики Хакасия на текущий финансовый год и на плановый период в </w:t>
            </w:r>
            <w:r w:rsidR="00DA0222" w:rsidRPr="00C56AF7">
              <w:t xml:space="preserve">полном объеме в </w:t>
            </w:r>
            <w:r w:rsidRPr="00C56AF7">
              <w:t>пределах бюджетных ассигнований, предусмотренных в республиканском бюджете Республики Хакасия Государственному комитету тарифного регулирования Республики Хакасия на текущий финансовый год, и лимитов бюджетных обязательств, доведенных до Государственного комитета тарифного регулирования Республики Хакасия как получателя средств республиканского бюджета Республики Хакасия на предоставление субсидии на цель, указанную в пункте 1.4 Порядка</w:t>
            </w:r>
            <w:r w:rsidR="00D0252A" w:rsidRPr="00C56AF7">
              <w:t xml:space="preserve"> 78</w:t>
            </w:r>
            <w:r w:rsidRPr="00C56AF7">
              <w:t>.</w:t>
            </w:r>
          </w:p>
          <w:p w:rsidR="00BC2E14" w:rsidRPr="00C56AF7" w:rsidRDefault="00BC2E14" w:rsidP="00D16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52A" w:rsidRPr="00C56AF7" w:rsidTr="00DA0222">
        <w:tc>
          <w:tcPr>
            <w:tcW w:w="624" w:type="dxa"/>
          </w:tcPr>
          <w:p w:rsidR="00D0252A" w:rsidRPr="00C56AF7" w:rsidRDefault="00D0252A" w:rsidP="00D16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D0252A" w:rsidRPr="00C56AF7" w:rsidRDefault="00D0252A" w:rsidP="00D16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ООО «Абаза-</w:t>
            </w:r>
            <w:proofErr w:type="spellStart"/>
            <w:r w:rsidRPr="00C56AF7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C56A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29" w:type="dxa"/>
          </w:tcPr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Подпункт 2 пункта 2.3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6AF7">
              <w:rPr>
                <w:rFonts w:ascii="Times New Roman" w:hAnsi="Times New Roman"/>
                <w:sz w:val="24"/>
                <w:szCs w:val="24"/>
              </w:rPr>
              <w:t>Порядка  78</w:t>
            </w:r>
            <w:proofErr w:type="gramEnd"/>
            <w:r w:rsidRPr="00C56AF7">
              <w:rPr>
                <w:rFonts w:ascii="Times New Roman" w:hAnsi="Times New Roman"/>
                <w:sz w:val="24"/>
                <w:szCs w:val="24"/>
              </w:rPr>
              <w:t xml:space="preserve"> - и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>сключить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>, считает д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>анный критерий недопустимым, поскольку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противоречит принципам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разумности и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справедливости, создает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необоснованные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lastRenderedPageBreak/>
              <w:t>препятствия в получении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AF7">
              <w:rPr>
                <w:rFonts w:ascii="Times New Roman" w:hAnsi="Times New Roman"/>
                <w:sz w:val="24"/>
                <w:szCs w:val="24"/>
              </w:rPr>
              <w:t>ресурсоснабжающей</w:t>
            </w:r>
            <w:proofErr w:type="spellEnd"/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организацией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эквивалентной платы за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 xml:space="preserve"> оказанные услуги </w:t>
            </w:r>
          </w:p>
        </w:tc>
        <w:tc>
          <w:tcPr>
            <w:tcW w:w="3085" w:type="dxa"/>
          </w:tcPr>
          <w:p w:rsidR="00D0252A" w:rsidRPr="00C56AF7" w:rsidRDefault="00D0252A" w:rsidP="00DA0222">
            <w:pPr>
              <w:pStyle w:val="a5"/>
              <w:ind w:right="138"/>
              <w:contextualSpacing/>
              <w:jc w:val="both"/>
              <w:rPr>
                <w:sz w:val="24"/>
                <w:szCs w:val="24"/>
              </w:rPr>
            </w:pPr>
            <w:r w:rsidRPr="00C56AF7">
              <w:rPr>
                <w:sz w:val="24"/>
                <w:szCs w:val="24"/>
              </w:rPr>
              <w:lastRenderedPageBreak/>
              <w:t xml:space="preserve">Пунктом 2.3. (2) Порядка определен следующий критерий отбора организации, которому должен соответствовать участник отбора на дату подачи предложения для участия в отборе: отсутствие у организации </w:t>
            </w:r>
            <w:r w:rsidRPr="00C56AF7">
              <w:rPr>
                <w:sz w:val="24"/>
                <w:szCs w:val="24"/>
              </w:rPr>
              <w:lastRenderedPageBreak/>
              <w:t>судебных разбирательств по взысканию выпадающих доходов, оспариванию объемов оказанных услуг, установленных тарифов для организаций коммунального комплекса на товары и услуги (тепловая энергия, холодная вода, горячая вода, водоотведение) за ответный период (квартал).</w:t>
            </w:r>
          </w:p>
          <w:p w:rsidR="00D0252A" w:rsidRPr="00C56AF7" w:rsidRDefault="00D0252A" w:rsidP="00DA02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 xml:space="preserve">Формула расчета размера субсидии закреплена в п. 3.5 Порядка. Основными показателями, влияющими на расчет размера предоставляемой субсидии, являются: </w:t>
            </w:r>
          </w:p>
          <w:p w:rsidR="00D0252A" w:rsidRPr="00C56AF7" w:rsidRDefault="00D0252A" w:rsidP="00D025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AF7">
              <w:rPr>
                <w:rFonts w:ascii="Times New Roman" w:hAnsi="Times New Roman"/>
                <w:sz w:val="24"/>
                <w:szCs w:val="24"/>
              </w:rPr>
              <w:t>Токк</w:t>
            </w:r>
            <w:proofErr w:type="spellEnd"/>
            <w:r w:rsidRPr="00C56AF7">
              <w:rPr>
                <w:rFonts w:ascii="Times New Roman" w:hAnsi="Times New Roman"/>
                <w:sz w:val="24"/>
                <w:szCs w:val="24"/>
              </w:rPr>
              <w:t xml:space="preserve"> - тариф, установленный в соответствии с законодательством Российской Федерации и законодательством Республики Хакасия для организаций коммунального комплекса на товары и услуги (отопление, холодная вода, горячая вода, водоотведение) на период, определяемый в соответствии с пунктом 1.2 Порядка, без учета налога на добавленную стоимость (для организаций, находящихся на общей системе налогообложения);</w:t>
            </w:r>
          </w:p>
          <w:p w:rsidR="00D0252A" w:rsidRPr="00C56AF7" w:rsidRDefault="00D0252A" w:rsidP="00D025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AF7">
              <w:rPr>
                <w:rFonts w:ascii="Times New Roman" w:hAnsi="Times New Roman"/>
                <w:sz w:val="24"/>
                <w:szCs w:val="24"/>
              </w:rPr>
              <w:t>Тнас</w:t>
            </w:r>
            <w:proofErr w:type="spellEnd"/>
            <w:r w:rsidRPr="00C56AF7">
              <w:rPr>
                <w:rFonts w:ascii="Times New Roman" w:hAnsi="Times New Roman"/>
                <w:sz w:val="24"/>
                <w:szCs w:val="24"/>
              </w:rPr>
              <w:t xml:space="preserve"> - льготный тариф, применяемый для расчета платы граждан за коммунальные услуги, в периоде, предусмотренном настоящим Порядком, без учета налога на добавленную стоимость (для организаций, находящихся на общей системе налогообложения); </w:t>
            </w:r>
          </w:p>
          <w:p w:rsidR="00D0252A" w:rsidRPr="00C56AF7" w:rsidRDefault="00D0252A" w:rsidP="00D025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AF7">
              <w:rPr>
                <w:rFonts w:ascii="Times New Roman" w:hAnsi="Times New Roman"/>
                <w:sz w:val="24"/>
                <w:szCs w:val="24"/>
              </w:rPr>
              <w:t>Vф</w:t>
            </w:r>
            <w:proofErr w:type="spellEnd"/>
            <w:r w:rsidRPr="00C56AF7">
              <w:rPr>
                <w:rFonts w:ascii="Times New Roman" w:hAnsi="Times New Roman"/>
                <w:sz w:val="24"/>
                <w:szCs w:val="24"/>
              </w:rPr>
              <w:t xml:space="preserve"> - фактический объем реализованных коммунальных услуг, коммунальных ресурсов </w:t>
            </w:r>
            <w:r w:rsidRPr="00C56AF7">
              <w:rPr>
                <w:rFonts w:ascii="Times New Roman" w:hAnsi="Times New Roman"/>
                <w:sz w:val="24"/>
                <w:szCs w:val="24"/>
              </w:rPr>
              <w:lastRenderedPageBreak/>
              <w:t>населению (исполнителям услуг) за отчетный квартал без учета повышающих коэффициентов к нормативам потребления коммунальных услуг при отсутствии приборов учета и объема услуг на общедомовые нужды.</w:t>
            </w:r>
          </w:p>
          <w:p w:rsidR="00D0252A" w:rsidRPr="00C56AF7" w:rsidRDefault="00D0252A" w:rsidP="00D025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В случае оспаривания в судебном порядке объемов оказанных услуг, установленных тарифов для организаций коммунального комплекса на товары и услуги (тепловая энергия, холодная вода, горячая вода, водоотведение) возникает правовая и логическая неопределенность, не позволяющая произвести достоверный расчет размера выпадающих доходов, что, в свою очередь может повлечь нецелевое использование средств республиканского бюджета.</w:t>
            </w:r>
          </w:p>
          <w:p w:rsidR="00D0252A" w:rsidRPr="00C56AF7" w:rsidRDefault="00D0252A" w:rsidP="00D025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 xml:space="preserve">Наличие судебных разбирательств по взысканию выпадающих доходов за соответствующий период, в свою очередь, может повлечь получение регулируемой организацией выпадающих доходов дважды – как в рамках предоставления субсидии, так и в рамках исполнения судебного решения. </w:t>
            </w:r>
          </w:p>
          <w:p w:rsidR="00D0252A" w:rsidRPr="00C56AF7" w:rsidRDefault="00D0252A" w:rsidP="00D025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 xml:space="preserve">Целью разработки и утверждения Порядка было создание надлежащего правового механизма возмещения такого потерь </w:t>
            </w:r>
            <w:proofErr w:type="spellStart"/>
            <w:r w:rsidRPr="00C56AF7">
              <w:rPr>
                <w:rFonts w:ascii="Times New Roman" w:hAnsi="Times New Roman"/>
                <w:sz w:val="24"/>
                <w:szCs w:val="24"/>
              </w:rPr>
              <w:t>ресурсоснабжающей</w:t>
            </w:r>
            <w:proofErr w:type="spellEnd"/>
            <w:r w:rsidRPr="00C56AF7">
              <w:rPr>
                <w:rFonts w:ascii="Times New Roman" w:hAnsi="Times New Roman"/>
                <w:sz w:val="24"/>
                <w:szCs w:val="24"/>
              </w:rPr>
              <w:t xml:space="preserve"> организации, являющихся следствием реализации полномочий по государственному регулированию цен (тарифов). Вместе с тем, отсутствие указанного </w:t>
            </w:r>
            <w:r w:rsidRPr="00C56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критерия отбора организаций может привести к злоупотреблению </w:t>
            </w:r>
            <w:proofErr w:type="spellStart"/>
            <w:r w:rsidRPr="00C56AF7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Pr="00C56AF7">
              <w:rPr>
                <w:rFonts w:ascii="Times New Roman" w:hAnsi="Times New Roman"/>
                <w:sz w:val="24"/>
                <w:szCs w:val="24"/>
              </w:rPr>
              <w:t xml:space="preserve"> организациями своим правом на получение выпадающих доходов.</w:t>
            </w:r>
          </w:p>
          <w:p w:rsidR="00D0252A" w:rsidRPr="00C56AF7" w:rsidRDefault="00D0252A" w:rsidP="00D025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52A" w:rsidRPr="00C56AF7" w:rsidTr="00DA0222">
        <w:tc>
          <w:tcPr>
            <w:tcW w:w="624" w:type="dxa"/>
          </w:tcPr>
          <w:p w:rsidR="00D0252A" w:rsidRPr="00C56AF7" w:rsidRDefault="00DA0222" w:rsidP="00D16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8" w:type="dxa"/>
          </w:tcPr>
          <w:p w:rsidR="00D0252A" w:rsidRPr="00C56AF7" w:rsidRDefault="00D0252A" w:rsidP="00D16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ООО «Абаза-</w:t>
            </w:r>
            <w:proofErr w:type="spellStart"/>
            <w:r w:rsidRPr="00C56AF7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C56A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29" w:type="dxa"/>
          </w:tcPr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Подпункт 4 пункта 2.7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 xml:space="preserve"> Порядка – и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>сключить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>, д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>анная норма является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недопустимой, поскольку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противоречит принципам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разумности и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справедливости, создает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необоснованные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препятствия в получении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AF7">
              <w:rPr>
                <w:rFonts w:ascii="Times New Roman" w:hAnsi="Times New Roman"/>
                <w:sz w:val="24"/>
                <w:szCs w:val="24"/>
              </w:rPr>
              <w:t>ресурсоснабжающей</w:t>
            </w:r>
            <w:proofErr w:type="spellEnd"/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организацией эквивалентной</w:t>
            </w:r>
          </w:p>
          <w:p w:rsidR="00D0252A" w:rsidRPr="00C56AF7" w:rsidRDefault="00D0252A" w:rsidP="00D02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платы за оказанные услуги</w:t>
            </w:r>
          </w:p>
        </w:tc>
        <w:tc>
          <w:tcPr>
            <w:tcW w:w="3085" w:type="dxa"/>
          </w:tcPr>
          <w:p w:rsidR="00C56AF7" w:rsidRPr="00C56AF7" w:rsidRDefault="00FD4A5E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bookmarkStart w:id="0" w:name="_GoBack"/>
            <w:r w:rsidRPr="00C56AF7">
              <w:t xml:space="preserve">Подпункт 4 пункта 2.7 Порядка </w:t>
            </w:r>
            <w:r w:rsidR="00C56AF7" w:rsidRPr="00C56AF7">
              <w:t xml:space="preserve">предусмотрено, что </w:t>
            </w:r>
            <w:proofErr w:type="gramStart"/>
            <w:r w:rsidR="00C56AF7" w:rsidRPr="00C56AF7">
              <w:t xml:space="preserve">к </w:t>
            </w:r>
            <w:r w:rsidR="00C56AF7" w:rsidRPr="00C56AF7">
              <w:t xml:space="preserve"> предложению</w:t>
            </w:r>
            <w:proofErr w:type="gramEnd"/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(заявке), подписанному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руководителем организации и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заверенному печатью (при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наличии печати), прилагаются: гарантийное письмо,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подписанное руководителем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организации и заверенное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печатью (при наличии печати),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об отсутствии разбирательств в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судебном порядке в судах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судебной системы Российской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Федерации в отношении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объемов оказанных услуг,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установленных тарифов для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организаций коммунального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комплекса на товары и услуги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(тепловая энергия, холодная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вода, горячая вода,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водоотведение), по взысканию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выпадающих доходов за</w:t>
            </w:r>
          </w:p>
          <w:p w:rsidR="00C56AF7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отчетный период</w:t>
            </w:r>
            <w:r w:rsidRPr="00C56AF7">
              <w:t>.</w:t>
            </w:r>
          </w:p>
          <w:p w:rsidR="00FD4A5E" w:rsidRPr="00C56AF7" w:rsidRDefault="00C56AF7" w:rsidP="00C56AF7">
            <w:pPr>
              <w:pStyle w:val="a4"/>
              <w:spacing w:before="0" w:beforeAutospacing="0" w:after="0" w:afterAutospacing="0" w:line="288" w:lineRule="atLeast"/>
              <w:jc w:val="both"/>
            </w:pPr>
            <w:r w:rsidRPr="00C56AF7">
              <w:t>Положения п</w:t>
            </w:r>
            <w:r w:rsidRPr="00C56AF7">
              <w:t>одпункт</w:t>
            </w:r>
            <w:r w:rsidRPr="00C56AF7">
              <w:t>а</w:t>
            </w:r>
            <w:r w:rsidRPr="00C56AF7">
              <w:t xml:space="preserve"> 4 пункта 2.7 Порядка</w:t>
            </w:r>
            <w:r w:rsidRPr="00C56AF7">
              <w:t xml:space="preserve"> </w:t>
            </w:r>
            <w:r w:rsidR="00FD4A5E" w:rsidRPr="00C56AF7">
              <w:t>непосредственно связан</w:t>
            </w:r>
            <w:r w:rsidRPr="00C56AF7">
              <w:t>ы</w:t>
            </w:r>
            <w:r w:rsidR="00FD4A5E" w:rsidRPr="00C56AF7">
              <w:t xml:space="preserve"> с </w:t>
            </w:r>
            <w:r w:rsidR="00534EF9" w:rsidRPr="00C56AF7">
              <w:t>п</w:t>
            </w:r>
            <w:r w:rsidR="00FD4A5E" w:rsidRPr="00C56AF7">
              <w:t xml:space="preserve">одпунктом 2 пункта 2.3 </w:t>
            </w:r>
            <w:r w:rsidR="00FD4A5E" w:rsidRPr="00C56AF7">
              <w:t>Порядка</w:t>
            </w:r>
            <w:r w:rsidRPr="00C56AF7">
              <w:t xml:space="preserve">, предоставление гарантийного письма является подтверждением соответствия </w:t>
            </w:r>
            <w:proofErr w:type="gramStart"/>
            <w:r w:rsidRPr="00C56AF7">
              <w:t>участника  критерию</w:t>
            </w:r>
            <w:proofErr w:type="gramEnd"/>
            <w:r w:rsidRPr="00C56AF7">
              <w:t xml:space="preserve"> отбора. </w:t>
            </w:r>
            <w:bookmarkEnd w:id="0"/>
          </w:p>
        </w:tc>
      </w:tr>
      <w:tr w:rsidR="00D0252A" w:rsidRPr="00C56AF7" w:rsidTr="00DA0222">
        <w:tc>
          <w:tcPr>
            <w:tcW w:w="624" w:type="dxa"/>
          </w:tcPr>
          <w:p w:rsidR="00D0252A" w:rsidRPr="00C56AF7" w:rsidRDefault="00DA0222" w:rsidP="00D16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D0252A" w:rsidRPr="00C56AF7" w:rsidRDefault="00D0252A" w:rsidP="00D16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ООО «Абаза-</w:t>
            </w:r>
            <w:proofErr w:type="spellStart"/>
            <w:r w:rsidRPr="00C56AF7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C56A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29" w:type="dxa"/>
          </w:tcPr>
          <w:p w:rsidR="00C636D4" w:rsidRPr="00C56AF7" w:rsidRDefault="00C636D4" w:rsidP="00C636D4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 xml:space="preserve">Согласно пункту </w:t>
            </w:r>
            <w:r w:rsidRPr="00C636D4">
              <w:rPr>
                <w:rFonts w:ascii="Times New Roman" w:hAnsi="Times New Roman"/>
                <w:sz w:val="24"/>
                <w:szCs w:val="24"/>
              </w:rPr>
              <w:t>2.15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 xml:space="preserve"> Порядка</w:t>
            </w:r>
            <w:r w:rsidRPr="00C63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>о</w:t>
            </w:r>
            <w:r w:rsidRPr="00C636D4">
              <w:rPr>
                <w:rFonts w:ascii="Times New Roman" w:hAnsi="Times New Roman"/>
                <w:sz w:val="24"/>
                <w:szCs w:val="24"/>
              </w:rPr>
              <w:t xml:space="preserve">рганизации, участвующие в </w:t>
            </w:r>
            <w:r w:rsidRPr="00C636D4">
              <w:rPr>
                <w:rFonts w:ascii="Times New Roman" w:hAnsi="Times New Roman"/>
                <w:sz w:val="24"/>
                <w:szCs w:val="24"/>
              </w:rPr>
              <w:lastRenderedPageBreak/>
              <w:t>отборе для предоставления субсидии, в течение двух рабочих дней с момента регистрации предложения (заявки) вправе внести изменения (дополнения) в предложение (заявку) либо документы, прилагаемые к нему.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 xml:space="preserve"> Организация предлагает увеличить срок 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>внесения</w:t>
            </w:r>
          </w:p>
          <w:p w:rsidR="00C636D4" w:rsidRPr="00C56AF7" w:rsidRDefault="00C636D4" w:rsidP="00C636D4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изменений (дополнений) в</w:t>
            </w:r>
          </w:p>
          <w:p w:rsidR="00C636D4" w:rsidRPr="00C56AF7" w:rsidRDefault="00C636D4" w:rsidP="00C636D4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предложение (заявку) до 10</w:t>
            </w:r>
          </w:p>
          <w:p w:rsidR="00C636D4" w:rsidRPr="00C636D4" w:rsidRDefault="00C636D4" w:rsidP="00C636D4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рабочих дней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52A" w:rsidRPr="00C56AF7" w:rsidRDefault="00D0252A" w:rsidP="00400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C636D4" w:rsidRPr="00C56AF7" w:rsidRDefault="00C636D4" w:rsidP="00C636D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 xml:space="preserve">тбор организаций для предоставления субсидии из </w:t>
            </w:r>
            <w:r w:rsidRPr="00C56AF7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 бюджета Республики Хакасия проходит в два этапа:</w:t>
            </w:r>
          </w:p>
          <w:p w:rsidR="00C636D4" w:rsidRPr="00C56AF7" w:rsidRDefault="00C636D4" w:rsidP="00C636D4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F7">
              <w:rPr>
                <w:rFonts w:ascii="Times New Roman" w:hAnsi="Times New Roman" w:cs="Times New Roman"/>
                <w:sz w:val="24"/>
                <w:szCs w:val="24"/>
              </w:rPr>
              <w:t>сбор предложений (заявок) участников отбора составляет 1</w:t>
            </w:r>
            <w:r w:rsidRPr="00C56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AF7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дней,</w:t>
            </w:r>
          </w:p>
          <w:p w:rsidR="00C56AF7" w:rsidRDefault="00C636D4" w:rsidP="00C56AF7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F7">
              <w:rPr>
                <w:rFonts w:ascii="Times New Roman" w:hAnsi="Times New Roman" w:cs="Times New Roman"/>
                <w:sz w:val="24"/>
                <w:szCs w:val="24"/>
              </w:rPr>
              <w:t>рассмотрение и оценка предложений (заявок) участников отбора составляет 20 рабочих дней, следующих за днем окончания приема заявок.</w:t>
            </w:r>
          </w:p>
          <w:p w:rsidR="00C636D4" w:rsidRPr="00C56AF7" w:rsidRDefault="00C636D4" w:rsidP="00C56AF7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F7">
              <w:rPr>
                <w:rFonts w:ascii="Times New Roman" w:hAnsi="Times New Roman" w:cs="Times New Roman"/>
                <w:sz w:val="24"/>
                <w:szCs w:val="24"/>
              </w:rPr>
              <w:t>Таким образом, срок у</w:t>
            </w:r>
            <w:r w:rsidRPr="00C56AF7">
              <w:rPr>
                <w:rFonts w:ascii="Times New Roman" w:hAnsi="Times New Roman" w:cs="Times New Roman"/>
                <w:sz w:val="24"/>
                <w:szCs w:val="24"/>
              </w:rPr>
              <w:t>величение срока внесения</w:t>
            </w:r>
          </w:p>
          <w:p w:rsidR="00C636D4" w:rsidRPr="00C56AF7" w:rsidRDefault="00C636D4" w:rsidP="00C636D4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изменений (дополнений) в</w:t>
            </w:r>
          </w:p>
          <w:p w:rsidR="00C636D4" w:rsidRPr="00C56AF7" w:rsidRDefault="00C636D4" w:rsidP="00C636D4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предложение (заявку) до 10</w:t>
            </w:r>
          </w:p>
          <w:p w:rsidR="00C636D4" w:rsidRPr="00C56AF7" w:rsidRDefault="00C636D4" w:rsidP="00C636D4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F7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необоснованно </w:t>
            </w:r>
            <w:r w:rsidRPr="00C56AF7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  <w:r w:rsidRPr="00C56AF7">
              <w:rPr>
                <w:rFonts w:ascii="Times New Roman" w:hAnsi="Times New Roman" w:cs="Times New Roman"/>
                <w:sz w:val="24"/>
                <w:szCs w:val="24"/>
              </w:rPr>
              <w:t xml:space="preserve"> к затягиванию процедуры предоставления субсидии</w:t>
            </w:r>
            <w:r w:rsidRPr="00C56A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36D4" w:rsidRPr="00C56AF7" w:rsidRDefault="00C636D4" w:rsidP="00C636D4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52A" w:rsidRPr="00C56AF7" w:rsidRDefault="00D0252A" w:rsidP="00C636D4">
            <w:pPr>
              <w:pStyle w:val="a4"/>
              <w:spacing w:before="0" w:beforeAutospacing="0" w:after="0" w:afterAutospacing="0" w:line="288" w:lineRule="atLeast"/>
              <w:jc w:val="both"/>
            </w:pPr>
          </w:p>
        </w:tc>
      </w:tr>
    </w:tbl>
    <w:p w:rsidR="00BC2E14" w:rsidRPr="00C56AF7" w:rsidRDefault="00BC2E14" w:rsidP="00BC2E1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28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7"/>
        <w:gridCol w:w="676"/>
        <w:gridCol w:w="2548"/>
        <w:gridCol w:w="597"/>
        <w:gridCol w:w="1220"/>
        <w:gridCol w:w="1701"/>
        <w:gridCol w:w="84"/>
        <w:gridCol w:w="3005"/>
      </w:tblGrid>
      <w:tr w:rsidR="00BC2E14" w:rsidRPr="00C56AF7" w:rsidTr="00C56AF7">
        <w:trPr>
          <w:gridAfter w:val="2"/>
          <w:wAfter w:w="3084" w:type="dxa"/>
          <w:trHeight w:val="360"/>
        </w:trPr>
        <w:tc>
          <w:tcPr>
            <w:tcW w:w="8108" w:type="dxa"/>
            <w:gridSpan w:val="5"/>
          </w:tcPr>
          <w:p w:rsidR="00BC2E14" w:rsidRPr="00C56AF7" w:rsidRDefault="00BC2E14" w:rsidP="00D16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701" w:type="dxa"/>
          </w:tcPr>
          <w:p w:rsidR="00BC2E14" w:rsidRPr="00C56AF7" w:rsidRDefault="00DA0222" w:rsidP="00D16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E14" w:rsidRPr="00C56AF7" w:rsidTr="00C56AF7">
        <w:trPr>
          <w:gridAfter w:val="2"/>
          <w:wAfter w:w="3084" w:type="dxa"/>
          <w:trHeight w:val="360"/>
        </w:trPr>
        <w:tc>
          <w:tcPr>
            <w:tcW w:w="8108" w:type="dxa"/>
            <w:gridSpan w:val="5"/>
          </w:tcPr>
          <w:p w:rsidR="00BC2E14" w:rsidRPr="00C56AF7" w:rsidRDefault="00BC2E14" w:rsidP="00D16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701" w:type="dxa"/>
          </w:tcPr>
          <w:p w:rsidR="00BC2E14" w:rsidRPr="00C56AF7" w:rsidRDefault="00DA0222" w:rsidP="00D16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2E14" w:rsidRPr="00C56AF7" w:rsidTr="00C56AF7">
        <w:trPr>
          <w:gridAfter w:val="2"/>
          <w:wAfter w:w="3084" w:type="dxa"/>
          <w:trHeight w:val="360"/>
        </w:trPr>
        <w:tc>
          <w:tcPr>
            <w:tcW w:w="8108" w:type="dxa"/>
            <w:gridSpan w:val="5"/>
          </w:tcPr>
          <w:p w:rsidR="00BC2E14" w:rsidRPr="00C56AF7" w:rsidRDefault="00BC2E14" w:rsidP="00D16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701" w:type="dxa"/>
          </w:tcPr>
          <w:p w:rsidR="00BC2E14" w:rsidRPr="00C56AF7" w:rsidRDefault="00DA0222" w:rsidP="00D16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2E14" w:rsidRPr="00C56AF7" w:rsidTr="00C56AF7">
        <w:trPr>
          <w:gridAfter w:val="2"/>
          <w:wAfter w:w="3084" w:type="dxa"/>
          <w:trHeight w:val="360"/>
        </w:trPr>
        <w:tc>
          <w:tcPr>
            <w:tcW w:w="8108" w:type="dxa"/>
            <w:gridSpan w:val="5"/>
          </w:tcPr>
          <w:p w:rsidR="00BC2E14" w:rsidRPr="00C56AF7" w:rsidRDefault="00BC2E14" w:rsidP="00D16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701" w:type="dxa"/>
          </w:tcPr>
          <w:p w:rsidR="00BC2E14" w:rsidRPr="00C56AF7" w:rsidRDefault="00DA0222" w:rsidP="00D16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6AF7" w:rsidRPr="00C56AF7" w:rsidTr="00C56A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AF7" w:rsidRPr="00C56AF7" w:rsidRDefault="00C56AF7" w:rsidP="003A6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AF7" w:rsidRPr="00C56AF7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AF7" w:rsidRPr="00C56AF7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>Председатель Государственного комитета тарифного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AF7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  <w:p w:rsidR="00C56AF7" w:rsidRPr="00C56AF7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AF7" w:rsidRPr="00C56AF7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AF7" w:rsidRPr="00C56AF7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AF7" w:rsidRPr="00C56AF7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AF7" w:rsidRPr="00C56AF7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AF7" w:rsidRPr="00C56AF7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AF7" w:rsidRPr="00C56AF7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AF7" w:rsidRPr="00C56AF7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AF7" w:rsidRPr="00C56AF7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AF7" w:rsidRPr="00C56AF7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AF7" w:rsidRPr="00C56AF7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F7">
              <w:rPr>
                <w:rFonts w:ascii="Times New Roman" w:hAnsi="Times New Roman"/>
                <w:sz w:val="24"/>
                <w:szCs w:val="24"/>
              </w:rPr>
              <w:t xml:space="preserve">Н.Е. Михайленко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AF7" w:rsidRPr="00C56AF7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F7" w:rsidRPr="00D901D5" w:rsidTr="00C56A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AF7" w:rsidRPr="00D901D5" w:rsidRDefault="00C56AF7" w:rsidP="003A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AF7" w:rsidRPr="00D901D5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C56AF7" w:rsidRPr="00D901D5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C56AF7" w:rsidRPr="00D901D5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AF7" w:rsidRPr="00D901D5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>(фамилия, инициалы лица)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56AF7" w:rsidRPr="00D901D5" w:rsidRDefault="00C56AF7" w:rsidP="003A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E14" w:rsidRPr="00440BBD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4052DD" w:rsidRDefault="00C56AF7"/>
    <w:sectPr w:rsidR="0040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C5"/>
    <w:rsid w:val="00223BD0"/>
    <w:rsid w:val="00400BED"/>
    <w:rsid w:val="00534EF9"/>
    <w:rsid w:val="00933FB7"/>
    <w:rsid w:val="00BA4F99"/>
    <w:rsid w:val="00BC2E14"/>
    <w:rsid w:val="00BE4996"/>
    <w:rsid w:val="00C5121C"/>
    <w:rsid w:val="00C56AF7"/>
    <w:rsid w:val="00C636D4"/>
    <w:rsid w:val="00D0252A"/>
    <w:rsid w:val="00DA0222"/>
    <w:rsid w:val="00E31873"/>
    <w:rsid w:val="00F04DC5"/>
    <w:rsid w:val="00F63E21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7A426-27E3-4E5B-B450-3507E152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E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318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D0252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0252A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636D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2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3BD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223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v.r-19.ru/rl/2025-02-10_60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gkte</cp:lastModifiedBy>
  <cp:revision>3</cp:revision>
  <cp:lastPrinted>2025-02-26T02:50:00Z</cp:lastPrinted>
  <dcterms:created xsi:type="dcterms:W3CDTF">2025-02-26T02:50:00Z</dcterms:created>
  <dcterms:modified xsi:type="dcterms:W3CDTF">2025-02-26T03:17:00Z</dcterms:modified>
</cp:coreProperties>
</file>